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tbl>
      <w:tblPr>
        <w:tblW w:w="159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70"/>
        <w:gridCol w:w="1432"/>
        <w:gridCol w:w="2148"/>
        <w:gridCol w:w="1789"/>
        <w:gridCol w:w="1790"/>
        <w:gridCol w:w="1610"/>
        <w:gridCol w:w="1610"/>
        <w:gridCol w:w="1790"/>
      </w:tblGrid>
      <w:tr w:rsidR="00F7136E" w:rsidRPr="00303130" w:rsidTr="002B7781">
        <w:trPr>
          <w:trHeight w:val="1408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Nr rundy konkursowej</w:t>
            </w:r>
          </w:p>
        </w:tc>
        <w:tc>
          <w:tcPr>
            <w:tcW w:w="197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wniosków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Ocena formalna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Spotkania rekrutacyjne (doradca zawodowy, interpersonalny biznesowy)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Rekrutacyjna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biznesplanów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Ocena formalna 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Oceny Biznesplanów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List rankingowa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7136E" w:rsidRPr="00303130" w:rsidTr="002B7781">
        <w:trPr>
          <w:trHeight w:val="447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2016 r.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1/2016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>
              <w:rPr>
                <w:rFonts w:ascii="Arial Narrow" w:hAnsi="Arial Narrow"/>
                <w:b/>
                <w:sz w:val="24"/>
                <w:szCs w:val="24"/>
              </w:rPr>
              <w:t>8 kwietnia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19-26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7 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sz w:val="24"/>
                <w:szCs w:val="24"/>
              </w:rPr>
              <w:t>11 maja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12- 19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20-27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30 maj -6 </w:t>
            </w:r>
            <w:r w:rsidRPr="00303130">
              <w:rPr>
                <w:rFonts w:ascii="Arial Narrow" w:hAnsi="Arial Narrow"/>
                <w:sz w:val="24"/>
                <w:szCs w:val="24"/>
              </w:rPr>
              <w:t>czerwca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7 -14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czerwca-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21 czerwca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2/2016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b/>
                <w:sz w:val="24"/>
                <w:szCs w:val="24"/>
              </w:rPr>
              <w:t>lipca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lipca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 lipca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3 sierpnia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4-11 sierpnia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 sierpnia – 2 września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5- 12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13- 20 września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27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września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</w:rPr>
              <w:t>3/2016</w:t>
            </w:r>
          </w:p>
        </w:tc>
        <w:tc>
          <w:tcPr>
            <w:tcW w:w="1970" w:type="dxa"/>
            <w:shd w:val="clear" w:color="auto" w:fill="FFC000"/>
          </w:tcPr>
          <w:p w:rsidR="00F7136E" w:rsidRPr="00FD674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19– 30 grudnia</w:t>
            </w:r>
          </w:p>
        </w:tc>
        <w:tc>
          <w:tcPr>
            <w:tcW w:w="1432" w:type="dxa"/>
            <w:shd w:val="clear" w:color="auto" w:fill="auto"/>
          </w:tcPr>
          <w:p w:rsidR="00F7136E" w:rsidRPr="00FD674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2 - 9 stycznia – 2017 r.</w:t>
            </w:r>
          </w:p>
        </w:tc>
        <w:tc>
          <w:tcPr>
            <w:tcW w:w="2148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 – 24 stycznia</w:t>
            </w:r>
            <w:r w:rsidRPr="00FD6740">
              <w:rPr>
                <w:rFonts w:ascii="Arial Narrow" w:hAnsi="Arial Narrow"/>
                <w:sz w:val="24"/>
                <w:szCs w:val="24"/>
              </w:rPr>
              <w:t xml:space="preserve"> 2017 r.</w:t>
            </w:r>
          </w:p>
        </w:tc>
        <w:tc>
          <w:tcPr>
            <w:tcW w:w="1789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Pr="00FD6740">
              <w:rPr>
                <w:rFonts w:ascii="Arial Narrow" w:hAnsi="Arial Narrow"/>
                <w:sz w:val="24"/>
                <w:szCs w:val="24"/>
              </w:rPr>
              <w:t xml:space="preserve"> stycznia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1 lutego</w:t>
            </w:r>
          </w:p>
        </w:tc>
        <w:tc>
          <w:tcPr>
            <w:tcW w:w="179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– 16 lutego</w:t>
            </w:r>
          </w:p>
        </w:tc>
        <w:tc>
          <w:tcPr>
            <w:tcW w:w="1610" w:type="dxa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 – 24 lutego</w:t>
            </w:r>
          </w:p>
        </w:tc>
        <w:tc>
          <w:tcPr>
            <w:tcW w:w="161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27- 6 marca</w:t>
            </w:r>
          </w:p>
        </w:tc>
        <w:tc>
          <w:tcPr>
            <w:tcW w:w="179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do 14 marca</w:t>
            </w:r>
          </w:p>
        </w:tc>
      </w:tr>
      <w:tr w:rsidR="00F7136E" w:rsidRPr="00303130" w:rsidTr="002B7781">
        <w:trPr>
          <w:trHeight w:val="502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2017 r.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6B1D57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1/2017</w:t>
            </w:r>
            <w:r w:rsidR="004F2833">
              <w:rPr>
                <w:rFonts w:ascii="Arial Narrow" w:hAnsi="Arial Narrow"/>
                <w:b/>
                <w:sz w:val="24"/>
                <w:szCs w:val="24"/>
              </w:rPr>
              <w:t xml:space="preserve"> – </w:t>
            </w:r>
            <w:r w:rsidR="004F2833" w:rsidRPr="004F2833">
              <w:rPr>
                <w:rFonts w:ascii="Arial Narrow" w:hAnsi="Arial Narrow"/>
                <w:b/>
                <w:i/>
                <w:sz w:val="24"/>
                <w:szCs w:val="24"/>
              </w:rPr>
              <w:t>Runda anulowana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6 - 13 luty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14-21 luty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22 luty – 8 marca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9-16 marca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17-24 marca 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marca- 3 kwietnia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4-11kwietnia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kwietna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8 - 15 maja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maja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24  maja – 7 czerwca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czerwca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czerwca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czerwca- 3 lipca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 lipca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lipca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3/2017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31 lipca- 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7 sierpnia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sierpnia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16 – 30 sierpnia 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31 sierpnia- 7 września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września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18-25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września – 3 października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10 października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lastRenderedPageBreak/>
              <w:t>4/2017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16 - 23 października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24 – 31 październik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2- 16 listopada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17- 24 listopada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listopada – 4 grudnia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5-12 grudnia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13 - 20 grudnia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sz w:val="24"/>
                <w:szCs w:val="24"/>
                <w:u w:val="single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27 grudnia</w:t>
            </w:r>
          </w:p>
        </w:tc>
      </w:tr>
      <w:tr w:rsidR="00F7136E" w:rsidRPr="00303130" w:rsidTr="002B7781">
        <w:trPr>
          <w:trHeight w:val="867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2018 r.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</w:t>
            </w:r>
            <w:r w:rsidR="004F2833">
              <w:rPr>
                <w:rFonts w:ascii="Arial Narrow" w:hAnsi="Arial Narrow"/>
                <w:sz w:val="24"/>
                <w:szCs w:val="24"/>
              </w:rPr>
              <w:t>PS</w:t>
            </w:r>
            <w:r w:rsidRPr="00303130">
              <w:rPr>
                <w:rFonts w:ascii="Arial Narrow" w:hAnsi="Arial Narrow"/>
                <w:sz w:val="24"/>
                <w:szCs w:val="24"/>
              </w:rPr>
              <w:t>/2018</w:t>
            </w:r>
            <w:r w:rsidR="004F283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F2833" w:rsidRPr="006B1D57">
              <w:rPr>
                <w:rFonts w:ascii="Arial Narrow" w:hAnsi="Arial Narrow"/>
                <w:b/>
                <w:sz w:val="20"/>
                <w:szCs w:val="24"/>
              </w:rPr>
              <w:t>KONKURS WYŁĄCZNIE DLA NOWOPOWSTAŁYCH PRZEDSIĘBIORSTW SPOŁECZNYCH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4F2833" w:rsidP="004F2833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15-22 stycznia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23 – 30 stycznia 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4F2833" w:rsidP="004F2833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 stycznia – 14 lutego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15- 22 lutego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 lutego – 2 marca</w:t>
            </w:r>
          </w:p>
        </w:tc>
        <w:tc>
          <w:tcPr>
            <w:tcW w:w="1610" w:type="dxa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– 12 marca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13- 20 marca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4F2833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="004F2833">
              <w:rPr>
                <w:rFonts w:ascii="Arial Narrow" w:hAnsi="Arial Narrow"/>
                <w:b/>
                <w:sz w:val="24"/>
                <w:szCs w:val="24"/>
                <w:u w:val="single"/>
              </w:rPr>
              <w:t>27 marca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1C6DB2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2/2018</w:t>
            </w:r>
            <w:r w:rsidR="006B1D57" w:rsidRPr="004F28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4F2833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26 marca – </w:t>
            </w:r>
            <w:r w:rsidR="001C6DB2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 xml:space="preserve"> kwietnia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1C6DB2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9-11</w:t>
            </w:r>
            <w:r w:rsidR="004F2833">
              <w:rPr>
                <w:rFonts w:ascii="Arial Narrow" w:hAnsi="Arial Narrow"/>
                <w:sz w:val="24"/>
                <w:szCs w:val="24"/>
              </w:rPr>
              <w:t xml:space="preserve"> kwietnia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6B1D57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12- </w:t>
            </w:r>
            <w:r w:rsidR="001C6DB2">
              <w:rPr>
                <w:rFonts w:ascii="Arial Narrow" w:hAnsi="Arial Narrow"/>
                <w:sz w:val="24"/>
                <w:szCs w:val="24"/>
              </w:rPr>
              <w:t>17</w:t>
            </w:r>
            <w:r>
              <w:rPr>
                <w:rFonts w:ascii="Arial Narrow" w:hAnsi="Arial Narrow"/>
                <w:sz w:val="24"/>
                <w:szCs w:val="24"/>
              </w:rPr>
              <w:t xml:space="preserve"> kwietnia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1C6DB2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18 – 20 kwietnia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1C6DB2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 kwietnia – 4 maja</w:t>
            </w:r>
          </w:p>
        </w:tc>
        <w:tc>
          <w:tcPr>
            <w:tcW w:w="1610" w:type="dxa"/>
          </w:tcPr>
          <w:p w:rsidR="00F7136E" w:rsidRPr="00303130" w:rsidRDefault="001C6DB2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7- 9 maja 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1C6DB2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10-15 maja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="001C6DB2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22 maja </w:t>
            </w:r>
          </w:p>
        </w:tc>
      </w:tr>
      <w:tr w:rsidR="00A15E5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A15E5E" w:rsidRDefault="00A15E5E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3/2018</w:t>
            </w:r>
          </w:p>
        </w:tc>
        <w:tc>
          <w:tcPr>
            <w:tcW w:w="1970" w:type="dxa"/>
            <w:shd w:val="clear" w:color="auto" w:fill="FFC000"/>
          </w:tcPr>
          <w:p w:rsidR="00A15E5E" w:rsidRDefault="00A15E5E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21-25 maja</w:t>
            </w:r>
          </w:p>
        </w:tc>
        <w:tc>
          <w:tcPr>
            <w:tcW w:w="1432" w:type="dxa"/>
            <w:shd w:val="clear" w:color="auto" w:fill="auto"/>
          </w:tcPr>
          <w:p w:rsidR="00A15E5E" w:rsidRDefault="00A15E5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28-30 maja</w:t>
            </w:r>
          </w:p>
        </w:tc>
        <w:tc>
          <w:tcPr>
            <w:tcW w:w="2148" w:type="dxa"/>
            <w:shd w:val="clear" w:color="auto" w:fill="auto"/>
          </w:tcPr>
          <w:p w:rsidR="00A15E5E" w:rsidRDefault="00A15E5E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4-8 czerwca</w:t>
            </w:r>
          </w:p>
        </w:tc>
        <w:tc>
          <w:tcPr>
            <w:tcW w:w="1789" w:type="dxa"/>
            <w:shd w:val="clear" w:color="auto" w:fill="auto"/>
          </w:tcPr>
          <w:p w:rsidR="00A15E5E" w:rsidRDefault="00A15E5E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11-13 czerwca</w:t>
            </w:r>
          </w:p>
        </w:tc>
        <w:tc>
          <w:tcPr>
            <w:tcW w:w="1790" w:type="dxa"/>
            <w:shd w:val="clear" w:color="auto" w:fill="auto"/>
          </w:tcPr>
          <w:p w:rsidR="00A15E5E" w:rsidRDefault="00A15E5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14-22 czerwca</w:t>
            </w:r>
          </w:p>
        </w:tc>
        <w:tc>
          <w:tcPr>
            <w:tcW w:w="1610" w:type="dxa"/>
          </w:tcPr>
          <w:p w:rsidR="00A15E5E" w:rsidRDefault="00A15E5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25-27 czerwca</w:t>
            </w:r>
          </w:p>
        </w:tc>
        <w:tc>
          <w:tcPr>
            <w:tcW w:w="1610" w:type="dxa"/>
            <w:shd w:val="clear" w:color="auto" w:fill="auto"/>
          </w:tcPr>
          <w:p w:rsidR="00A15E5E" w:rsidRDefault="00A15E5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 czerwca – 2 lipca</w:t>
            </w:r>
          </w:p>
        </w:tc>
        <w:tc>
          <w:tcPr>
            <w:tcW w:w="1790" w:type="dxa"/>
            <w:shd w:val="clear" w:color="auto" w:fill="auto"/>
          </w:tcPr>
          <w:p w:rsidR="00A15E5E" w:rsidRPr="00303130" w:rsidRDefault="00A15E5E" w:rsidP="001C6DB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A15E5E">
              <w:rPr>
                <w:rFonts w:ascii="Arial Narrow" w:hAnsi="Arial Narrow"/>
                <w:b/>
                <w:sz w:val="24"/>
                <w:szCs w:val="24"/>
                <w:u w:val="single"/>
              </w:rPr>
              <w:t>6 lipca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F7136E" w:rsidRPr="000D3A5D" w:rsidRDefault="00F7136E" w:rsidP="00F7136E">
      <w:pPr>
        <w:jc w:val="both"/>
        <w:rPr>
          <w:rFonts w:ascii="Arial Narrow" w:hAnsi="Arial Narrow"/>
          <w:sz w:val="24"/>
        </w:rPr>
      </w:pPr>
    </w:p>
    <w:p w:rsidR="00F7136E" w:rsidRDefault="00F7136E" w:rsidP="00F7136E"/>
    <w:p w:rsidR="00F7136E" w:rsidRDefault="00F7136E">
      <w:bookmarkStart w:id="0" w:name="_GoBack"/>
      <w:bookmarkEnd w:id="0"/>
    </w:p>
    <w:sectPr w:rsidR="00F7136E" w:rsidSect="00B6125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F3" w:rsidRDefault="006A77F3" w:rsidP="00B61254">
      <w:pPr>
        <w:spacing w:after="0" w:line="240" w:lineRule="auto"/>
      </w:pPr>
      <w:r>
        <w:separator/>
      </w:r>
    </w:p>
  </w:endnote>
  <w:endnote w:type="continuationSeparator" w:id="0">
    <w:p w:rsidR="006A77F3" w:rsidRDefault="006A77F3" w:rsidP="00B6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F3" w:rsidRDefault="006A77F3" w:rsidP="00B61254">
      <w:pPr>
        <w:spacing w:after="0" w:line="240" w:lineRule="auto"/>
      </w:pPr>
      <w:r>
        <w:separator/>
      </w:r>
    </w:p>
  </w:footnote>
  <w:footnote w:type="continuationSeparator" w:id="0">
    <w:p w:rsidR="006A77F3" w:rsidRDefault="006A77F3" w:rsidP="00B6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54" w:rsidRDefault="00B6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-563880</wp:posOffset>
          </wp:positionV>
          <wp:extent cx="10677525" cy="7858125"/>
          <wp:effectExtent l="0" t="0" r="9525" b="9525"/>
          <wp:wrapNone/>
          <wp:docPr id="1" name="Obraz 1" descr="C:\Users\Paulina\Desktop\papier owies nowy\owies-papier-elblag-2013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85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254" w:rsidRDefault="00B612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7C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377C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247"/>
    <w:rsid w:val="001C4652"/>
    <w:rsid w:val="001C51FC"/>
    <w:rsid w:val="001C6DB2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0CE6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2833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A77F3"/>
    <w:rsid w:val="006B137A"/>
    <w:rsid w:val="006B1D57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59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9F692C"/>
    <w:rsid w:val="00A03001"/>
    <w:rsid w:val="00A04334"/>
    <w:rsid w:val="00A05FC5"/>
    <w:rsid w:val="00A063C4"/>
    <w:rsid w:val="00A064B1"/>
    <w:rsid w:val="00A12388"/>
    <w:rsid w:val="00A134BE"/>
    <w:rsid w:val="00A143F3"/>
    <w:rsid w:val="00A15E5E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254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6EA0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50C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36E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3BA35"/>
  <w15:docId w15:val="{4E9DD4D2-1FA0-4452-A11D-6F221E26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61254"/>
  </w:style>
  <w:style w:type="paragraph" w:styleId="Stopka">
    <w:name w:val="footer"/>
    <w:basedOn w:val="Normalny"/>
    <w:link w:val="Stopka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54"/>
  </w:style>
  <w:style w:type="paragraph" w:styleId="Tekstdymka">
    <w:name w:val="Balloon Text"/>
    <w:basedOn w:val="Normalny"/>
    <w:link w:val="TekstdymkaZnak"/>
    <w:uiPriority w:val="99"/>
    <w:semiHidden/>
    <w:unhideWhenUsed/>
    <w:rsid w:val="00B6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2018-05-07T10:16:00Z</dcterms:created>
  <dcterms:modified xsi:type="dcterms:W3CDTF">2018-05-07T10:16:00Z</dcterms:modified>
</cp:coreProperties>
</file>