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ind w:left="6372"/>
        <w:rPr>
          <w:rFonts w:ascii="Arial Narrow" w:eastAsia="Arial" w:hAnsi="Arial Narrow" w:cs="Arial"/>
          <w:lang w:val="pl" w:eastAsia="pl-PL"/>
        </w:rPr>
      </w:pPr>
      <w:bookmarkStart w:id="0" w:name="_Toc153785489"/>
      <w:bookmarkStart w:id="1" w:name="_Toc156316889"/>
      <w:bookmarkStart w:id="2" w:name="_Toc158631671"/>
      <w:r>
        <w:rPr>
          <w:rFonts w:ascii="Arial Narrow" w:eastAsia="Arial" w:hAnsi="Arial Narrow" w:cs="Tahoma"/>
          <w:sz w:val="20"/>
          <w:lang w:val="pl" w:eastAsia="pl-PL"/>
        </w:rPr>
        <w:t xml:space="preserve">Zał. </w:t>
      </w:r>
      <w:r>
        <w:rPr>
          <w:rFonts w:ascii="Arial Narrow" w:eastAsia="Arial" w:hAnsi="Arial Narrow" w:cs="Tahoma"/>
          <w:sz w:val="20"/>
          <w:lang w:val="pl" w:eastAsia="pl-PL"/>
        </w:rPr>
        <w:t>2</w:t>
      </w:r>
      <w:bookmarkStart w:id="3" w:name="_GoBack"/>
      <w:bookmarkEnd w:id="3"/>
      <w:r>
        <w:rPr>
          <w:rFonts w:ascii="Arial Narrow" w:eastAsia="Arial" w:hAnsi="Arial Narrow" w:cs="Tahoma"/>
          <w:sz w:val="20"/>
          <w:lang w:val="pl" w:eastAsia="pl-PL"/>
        </w:rPr>
        <w:t xml:space="preserve"> do Umowy nr </w:t>
      </w:r>
      <w:bookmarkEnd w:id="0"/>
      <w:bookmarkEnd w:id="1"/>
      <w:bookmarkEnd w:id="2"/>
      <w:r>
        <w:rPr>
          <w:rFonts w:ascii="Arial Narrow" w:eastAsia="Arial" w:hAnsi="Arial Narrow" w:cs="Tahoma"/>
          <w:sz w:val="20"/>
          <w:lang w:val="pl" w:eastAsia="pl-PL"/>
        </w:rPr>
        <w:t>.....................</w:t>
      </w:r>
    </w:p>
    <w:p>
      <w:pPr>
        <w:spacing w:after="0" w:line="360" w:lineRule="auto"/>
        <w:jc w:val="center"/>
        <w:rPr>
          <w:rFonts w:ascii="Arial Narrow" w:eastAsia="Verdana" w:hAnsi="Arial Narrow" w:cs="Tahoma"/>
          <w:b/>
          <w:lang w:val="pl" w:eastAsia="pl-PL"/>
        </w:rPr>
      </w:pPr>
    </w:p>
    <w:p>
      <w:pPr>
        <w:spacing w:after="0" w:line="360" w:lineRule="auto"/>
        <w:jc w:val="center"/>
        <w:rPr>
          <w:rFonts w:ascii="Arial Narrow" w:eastAsia="Verdana" w:hAnsi="Arial Narrow" w:cs="Tahoma"/>
          <w:b/>
          <w:lang w:val="pl" w:eastAsia="pl-PL"/>
        </w:rPr>
      </w:pPr>
      <w:r>
        <w:rPr>
          <w:rFonts w:ascii="Arial Narrow" w:eastAsia="Verdana" w:hAnsi="Arial Narrow" w:cs="Tahoma"/>
          <w:b/>
          <w:lang w:val="pl" w:eastAsia="pl-PL"/>
        </w:rPr>
        <w:t xml:space="preserve">Oświadczenia Odbiorcy wsparcia w związku z zawarciem </w:t>
      </w:r>
      <w:r>
        <w:rPr>
          <w:rFonts w:ascii="Arial Narrow" w:eastAsia="Verdana" w:hAnsi="Arial Narrow" w:cs="Tahoma"/>
          <w:b/>
          <w:lang w:val="pl" w:eastAsia="pl-PL"/>
        </w:rPr>
        <w:br/>
        <w:t xml:space="preserve">umowy o udzielenie wsparcia finansowego na utworzenie i utrzymanie miejsca/miejsc pracy </w:t>
      </w:r>
      <w:r>
        <w:rPr>
          <w:rFonts w:ascii="Arial Narrow" w:eastAsia="Verdana" w:hAnsi="Arial Narrow" w:cs="Tahoma"/>
          <w:b/>
          <w:lang w:val="pl" w:eastAsia="pl-PL"/>
        </w:rPr>
        <w:br/>
        <w:t>w przedsiębiorstwie społecznym</w:t>
      </w:r>
    </w:p>
    <w:p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</w:p>
    <w:p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t xml:space="preserve">Działając w imieniu .................................... </w:t>
      </w:r>
      <w:r>
        <w:rPr>
          <w:rFonts w:ascii="Arial Narrow" w:eastAsia="Verdana" w:hAnsi="Arial Narrow" w:cs="Tahoma"/>
          <w:i/>
          <w:lang w:val="pl" w:eastAsia="pl-PL"/>
        </w:rPr>
        <w:t>(nazwa podmiotu)</w:t>
      </w:r>
      <w:r>
        <w:rPr>
          <w:rFonts w:ascii="Arial Narrow" w:eastAsia="Verdana" w:hAnsi="Arial Narrow" w:cs="Tahoma"/>
          <w:lang w:val="pl" w:eastAsia="pl-PL"/>
        </w:rPr>
        <w:t>, ......................................</w:t>
      </w:r>
      <w:r>
        <w:rPr>
          <w:rFonts w:ascii="Arial Narrow" w:eastAsia="Verdana" w:hAnsi="Arial Narrow" w:cs="Tahoma"/>
          <w:i/>
          <w:lang w:val="pl" w:eastAsia="pl-PL"/>
        </w:rPr>
        <w:t xml:space="preserve">(adres) </w:t>
      </w:r>
      <w:r>
        <w:rPr>
          <w:rFonts w:ascii="Arial Narrow" w:eastAsia="Verdana" w:hAnsi="Arial Narrow" w:cs="Tahoma"/>
          <w:lang w:val="pl" w:eastAsia="pl-PL"/>
        </w:rPr>
        <w:t>oświadczamy, iż podmiot, który reprezentuję/my:</w:t>
      </w:r>
    </w:p>
    <w:p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 Narrow" w:eastAsia="Verdana" w:hAnsi="Arial Narrow" w:cs="Tahoma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t xml:space="preserve">nie był karany karą zakazu dostępu do środków, o których mowa w art. 5 ust.3 pkt 1 i 4 ustawy z dnia </w:t>
      </w:r>
      <w:r>
        <w:rPr>
          <w:rFonts w:ascii="Arial Narrow" w:eastAsia="Verdana" w:hAnsi="Arial Narrow" w:cs="Tahoma"/>
          <w:lang w:val="pl" w:eastAsia="pl-PL"/>
        </w:rPr>
        <w:br/>
        <w:t xml:space="preserve">27 sierpnia 2009 r. o finansach publicznych (Dz. U. z 2023 r. poz. 1270 z </w:t>
      </w:r>
      <w:proofErr w:type="spellStart"/>
      <w:r>
        <w:rPr>
          <w:rFonts w:ascii="Arial Narrow" w:eastAsia="Verdana" w:hAnsi="Arial Narrow" w:cs="Tahoma"/>
          <w:lang w:val="pl" w:eastAsia="pl-PL"/>
        </w:rPr>
        <w:t>późn</w:t>
      </w:r>
      <w:proofErr w:type="spellEnd"/>
      <w:r>
        <w:rPr>
          <w:rFonts w:ascii="Arial Narrow" w:eastAsia="Verdana" w:hAnsi="Arial Narrow" w:cs="Tahoma"/>
          <w:lang w:val="pl" w:eastAsia="pl-PL"/>
        </w:rPr>
        <w:t>. zm., dalej „</w:t>
      </w:r>
      <w:proofErr w:type="spellStart"/>
      <w:r>
        <w:rPr>
          <w:rFonts w:ascii="Arial Narrow" w:eastAsia="Verdana" w:hAnsi="Arial Narrow" w:cs="Tahoma"/>
          <w:lang w:val="pl" w:eastAsia="pl-PL"/>
        </w:rPr>
        <w:t>ufp</w:t>
      </w:r>
      <w:proofErr w:type="spellEnd"/>
      <w:r>
        <w:rPr>
          <w:rFonts w:ascii="Arial Narrow" w:eastAsia="Verdana" w:hAnsi="Arial Narrow" w:cs="Tahoma"/>
          <w:lang w:val="pl" w:eastAsia="pl-PL"/>
        </w:rPr>
        <w:t xml:space="preserve">”) </w:t>
      </w:r>
      <w:r>
        <w:rPr>
          <w:rFonts w:ascii="Arial Narrow" w:eastAsia="Verdana" w:hAnsi="Arial Narrow" w:cs="Tahoma"/>
          <w:lang w:val="pl" w:eastAsia="pl-PL"/>
        </w:rPr>
        <w:br/>
        <w:t xml:space="preserve">i jednocześnie zobowiązuję/zobowiązujemy się do niezwłocznego powiadomienia Operatora o zakazach dostępu do środków, o których mowa w art. 5 ust. 3 pkt 1 i 4 </w:t>
      </w:r>
      <w:proofErr w:type="spellStart"/>
      <w:r>
        <w:rPr>
          <w:rFonts w:ascii="Arial Narrow" w:eastAsia="Verdana" w:hAnsi="Arial Narrow" w:cs="Tahoma"/>
          <w:lang w:val="pl" w:eastAsia="pl-PL"/>
        </w:rPr>
        <w:t>ufp</w:t>
      </w:r>
      <w:proofErr w:type="spellEnd"/>
      <w:r>
        <w:rPr>
          <w:rFonts w:ascii="Arial Narrow" w:eastAsia="Verdana" w:hAnsi="Arial Narrow" w:cs="Tahoma"/>
          <w:lang w:val="pl" w:eastAsia="pl-PL"/>
        </w:rPr>
        <w:t xml:space="preserve"> orzeczonych w stosunku do niego </w:t>
      </w:r>
      <w:r>
        <w:rPr>
          <w:rFonts w:ascii="Arial Narrow" w:eastAsia="Verdana" w:hAnsi="Arial Narrow" w:cs="Tahoma"/>
          <w:lang w:val="pl" w:eastAsia="pl-PL"/>
        </w:rPr>
        <w:br/>
        <w:t>w okresie realizacji Umowy;</w:t>
      </w:r>
    </w:p>
    <w:p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 Narrow" w:eastAsia="Verdana" w:hAnsi="Arial Narrow" w:cs="Tahoma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t>nie korzystał lub nie skorzysta równolegle z innych środków publicznych, w tym zwłaszcza ze środków PFRON, Funduszu Pracy oraz środków oferowanych w ramach Europejskiego Funduszu Społecznego+, na pokrycie tych samych wydatków związanych z podjęciem oraz prowadzeniem działalności gospodarczej;</w:t>
      </w:r>
    </w:p>
    <w:p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 Narrow" w:eastAsia="Verdana" w:hAnsi="Arial Narrow" w:cs="Tahoma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t xml:space="preserve">Podmiot </w:t>
      </w:r>
      <w:r>
        <w:rPr>
          <w:rFonts w:ascii="Arial Narrow" w:eastAsia="Verdana" w:hAnsi="Arial Narrow" w:cs="Tahoma"/>
          <w:u w:val="single"/>
          <w:lang w:val="pl" w:eastAsia="pl-PL"/>
        </w:rPr>
        <w:t>nie prowadzi</w:t>
      </w:r>
      <w:r>
        <w:rPr>
          <w:rFonts w:ascii="Arial Narrow" w:eastAsia="Verdana" w:hAnsi="Arial Narrow" w:cs="Tahoma"/>
          <w:lang w:val="pl" w:eastAsia="pl-PL"/>
        </w:rPr>
        <w:t xml:space="preserve"> działalności w sektorach, o których mowa w art. 1 ust. 1 lit. a–d rozporządzenia Komisji (UE) nr 2023/2831 z dnia 13 grudnia 2023 r. w sprawie stosowania art. 107 i 108 Traktatu </w:t>
      </w:r>
      <w:r>
        <w:rPr>
          <w:rFonts w:ascii="Arial Narrow" w:eastAsia="Verdana" w:hAnsi="Arial Narrow" w:cs="Tahoma"/>
          <w:lang w:val="pl" w:eastAsia="pl-PL"/>
        </w:rPr>
        <w:br/>
        <w:t xml:space="preserve">o funkcjonowaniu Unii Europejskiej do pomocy de </w:t>
      </w:r>
      <w:proofErr w:type="spellStart"/>
      <w:r>
        <w:rPr>
          <w:rFonts w:ascii="Arial Narrow" w:eastAsia="Verdana" w:hAnsi="Arial Narrow" w:cs="Tahoma"/>
          <w:lang w:val="pl" w:eastAsia="pl-PL"/>
        </w:rPr>
        <w:t>minimis</w:t>
      </w:r>
      <w:proofErr w:type="spellEnd"/>
      <w:r>
        <w:rPr>
          <w:rFonts w:ascii="Arial Narrow" w:eastAsia="Verdana" w:hAnsi="Arial Narrow" w:cs="Tahoma"/>
          <w:lang w:val="pl" w:eastAsia="pl-PL"/>
        </w:rPr>
        <w:t xml:space="preserve"> (Dz. Urz. UE L, 2023/2831z 15.12.2023).</w:t>
      </w:r>
    </w:p>
    <w:p>
      <w:pPr>
        <w:spacing w:after="0" w:line="360" w:lineRule="auto"/>
        <w:ind w:left="720"/>
        <w:contextualSpacing/>
        <w:jc w:val="both"/>
        <w:rPr>
          <w:rFonts w:ascii="Arial Narrow" w:eastAsia="Verdana" w:hAnsi="Arial Narrow" w:cs="Tahoma"/>
          <w:b/>
          <w:lang w:val="pl" w:eastAsia="pl-PL"/>
        </w:rPr>
      </w:pPr>
      <w:r>
        <w:rPr>
          <w:rFonts w:ascii="Arial Narrow" w:eastAsia="Verdana" w:hAnsi="Arial Narrow" w:cs="Tahoma"/>
          <w:b/>
          <w:lang w:val="pl" w:eastAsia="pl-PL"/>
        </w:rPr>
        <w:t>LUB</w:t>
      </w:r>
    </w:p>
    <w:p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 Narrow" w:eastAsia="Verdana" w:hAnsi="Arial Narrow" w:cs="Tahoma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t xml:space="preserve">Podmiot </w:t>
      </w:r>
      <w:r>
        <w:rPr>
          <w:rFonts w:ascii="Arial Narrow" w:eastAsia="Verdana" w:hAnsi="Arial Narrow" w:cs="Tahoma"/>
          <w:u w:val="single"/>
          <w:lang w:val="pl" w:eastAsia="pl-PL"/>
        </w:rPr>
        <w:t>prowadzi</w:t>
      </w:r>
      <w:r>
        <w:rPr>
          <w:rFonts w:ascii="Arial Narrow" w:eastAsia="Verdana" w:hAnsi="Arial Narrow" w:cs="Tahoma"/>
          <w:lang w:val="pl" w:eastAsia="pl-PL"/>
        </w:rPr>
        <w:t xml:space="preserve"> działalności w sektorach, o których mowa w art. 1 ust. 1 lit. a–d rozporządzenia Komisji (UE) nr 2023/2831 a także inną działalność w odniesieniu do której stosuje się przepisy rozporządzenia nr 2023/2831 – w tej sytuacji udzielone wsparcie finansowe zostanie przeznaczone na działalność, która nie jest objęta wyłączeniem oraz Podmiot zapewni rozdzielność rachunkową obu tych działalności.</w:t>
      </w:r>
    </w:p>
    <w:p>
      <w:pPr>
        <w:spacing w:after="0" w:line="360" w:lineRule="auto"/>
        <w:jc w:val="both"/>
        <w:rPr>
          <w:rFonts w:ascii="Arial Narrow" w:eastAsia="Verdana" w:hAnsi="Arial Narrow" w:cs="Tahoma"/>
          <w:lang w:val="pl" w:eastAsia="pl-PL"/>
        </w:rPr>
      </w:pPr>
    </w:p>
    <w:p>
      <w:pPr>
        <w:spacing w:after="0" w:line="360" w:lineRule="auto"/>
        <w:jc w:val="both"/>
        <w:rPr>
          <w:rFonts w:ascii="Arial Narrow" w:eastAsia="Verdana" w:hAnsi="Arial Narrow" w:cs="Tahoma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t>Oświadczam/y, że jestem/jesteśmy świadomy/i odpowiedzialności karnej za złożenie fałszywych oświadczeń.</w:t>
      </w:r>
    </w:p>
    <w:p>
      <w:pPr>
        <w:spacing w:after="0" w:line="360" w:lineRule="auto"/>
        <w:jc w:val="both"/>
        <w:rPr>
          <w:rFonts w:ascii="Arial Narrow" w:eastAsia="Verdana" w:hAnsi="Arial Narrow" w:cs="Tahoma"/>
          <w:lang w:val="pl" w:eastAsia="pl-PL"/>
        </w:rPr>
      </w:pPr>
    </w:p>
    <w:p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</w:p>
    <w:p>
      <w:pPr>
        <w:spacing w:after="0" w:line="360" w:lineRule="auto"/>
        <w:ind w:left="2160" w:firstLine="720"/>
        <w:rPr>
          <w:rFonts w:ascii="Arial Narrow" w:eastAsia="Verdana" w:hAnsi="Arial Narrow" w:cs="Tahoma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t>…………………………………………………………………………………………</w:t>
      </w:r>
    </w:p>
    <w:p>
      <w:pPr>
        <w:spacing w:after="0" w:line="360" w:lineRule="auto"/>
        <w:ind w:left="2820" w:firstLine="720"/>
        <w:rPr>
          <w:rFonts w:ascii="Arial Narrow" w:eastAsia="Verdana" w:hAnsi="Arial Narrow" w:cs="Tahoma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t>data, pieczęć oraz podpis/y osób upoważnionych do reprezentacji</w:t>
      </w:r>
    </w:p>
    <w:p/>
    <w:sectPr>
      <w:headerReference w:type="default" r:id="rId7"/>
      <w:footerReference w:type="default" r:id="rId8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11412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Nagwek"/>
      <w:tabs>
        <w:tab w:val="clear" w:pos="4536"/>
        <w:tab w:val="clear" w:pos="9072"/>
        <w:tab w:val="left" w:pos="165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1412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F36E55"/>
    <w:multiLevelType w:val="hybridMultilevel"/>
    <w:tmpl w:val="E8FC9082"/>
    <w:lvl w:ilvl="0" w:tplc="F5F6991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2BBAF7-5F33-445A-8818-B9406EEC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Paulina</cp:lastModifiedBy>
  <cp:revision>2</cp:revision>
  <dcterms:created xsi:type="dcterms:W3CDTF">2025-07-02T08:59:00Z</dcterms:created>
  <dcterms:modified xsi:type="dcterms:W3CDTF">2025-07-02T08:59:00Z</dcterms:modified>
</cp:coreProperties>
</file>