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>Lista Grup Inicjatywnych zakwalifikowanych do Funduszu Przedsiębiorczości Społecznej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5607AB" w:rsidP="002721A9">
            <w:pPr>
              <w:jc w:val="center"/>
              <w:rPr>
                <w:rFonts w:ascii="Arial Narrow" w:hAnsi="Arial Narrow"/>
                <w:b/>
              </w:rPr>
            </w:pPr>
            <w:r w:rsidRPr="005607AB">
              <w:rPr>
                <w:rFonts w:ascii="Arial Narrow" w:hAnsi="Arial Narrow"/>
                <w:b/>
              </w:rPr>
              <w:t>3/2016/3/IPS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5607AB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137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5607AB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3/2016/1</w:t>
            </w:r>
            <w:r w:rsidRPr="005607AB">
              <w:rPr>
                <w:rFonts w:ascii="Arial Narrow" w:hAnsi="Arial Narrow"/>
                <w:b/>
              </w:rPr>
              <w:t>/IPS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5607AB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133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5607AB" w:rsidP="002721A9">
            <w:pPr>
              <w:jc w:val="center"/>
              <w:rPr>
                <w:rFonts w:ascii="Arial Narrow" w:hAnsi="Arial Narrow"/>
                <w:b/>
              </w:rPr>
            </w:pPr>
            <w:r w:rsidRPr="005607AB">
              <w:rPr>
                <w:rFonts w:ascii="Arial Narrow" w:hAnsi="Arial Narrow"/>
                <w:b/>
              </w:rPr>
              <w:t>3/2016/2/PS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5607AB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130</w:t>
            </w:r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>
      <w:bookmarkStart w:id="0" w:name="_GoBack"/>
      <w:bookmarkEnd w:id="0"/>
    </w:p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7F" w:rsidRDefault="0007447F" w:rsidP="002378DF">
      <w:pPr>
        <w:spacing w:after="0" w:line="240" w:lineRule="auto"/>
      </w:pPr>
      <w:r>
        <w:separator/>
      </w:r>
    </w:p>
  </w:endnote>
  <w:endnote w:type="continuationSeparator" w:id="0">
    <w:p w:rsidR="0007447F" w:rsidRDefault="0007447F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7F" w:rsidRDefault="0007447F" w:rsidP="002378DF">
      <w:pPr>
        <w:spacing w:after="0" w:line="240" w:lineRule="auto"/>
      </w:pPr>
      <w:r>
        <w:separator/>
      </w:r>
    </w:p>
  </w:footnote>
  <w:footnote w:type="continuationSeparator" w:id="0">
    <w:p w:rsidR="0007447F" w:rsidRDefault="0007447F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2E37B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</cp:lastModifiedBy>
  <cp:revision>3</cp:revision>
  <dcterms:created xsi:type="dcterms:W3CDTF">2017-02-01T09:31:00Z</dcterms:created>
  <dcterms:modified xsi:type="dcterms:W3CDTF">2017-02-01T09:34:00Z</dcterms:modified>
</cp:coreProperties>
</file>